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3948"/>
        <w:gridCol w:w="3102"/>
        <w:gridCol w:w="2238"/>
      </w:tblGrid>
      <w:tr w:rsidR="00281D4A" w:rsidRPr="00146147" w:rsidTr="009C0DD2">
        <w:tc>
          <w:tcPr>
            <w:tcW w:w="5000" w:type="pct"/>
            <w:gridSpan w:val="3"/>
          </w:tcPr>
          <w:p w:rsidR="00281D4A" w:rsidRPr="00146147" w:rsidRDefault="00281D4A" w:rsidP="009C0DD2">
            <w:pPr>
              <w:spacing w:line="360" w:lineRule="auto"/>
              <w:jc w:val="both"/>
              <w:rPr>
                <w:rFonts w:ascii="Tahoma" w:hAnsi="Tahoma" w:cs="Tahoma"/>
                <w:b/>
                <w:spacing w:val="54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ahoma" w:hAnsi="Tahoma" w:cs="Tahoma"/>
                <w:noProof/>
                <w:lang w:eastAsia="sl-SI"/>
              </w:rPr>
              <w:drawing>
                <wp:anchor distT="0" distB="0" distL="114300" distR="114300" simplePos="0" relativeHeight="251659264" behindDoc="0" locked="0" layoutInCell="1" allowOverlap="1" wp14:anchorId="695EA1EF" wp14:editId="6E772AA8">
                  <wp:simplePos x="0" y="0"/>
                  <wp:positionH relativeFrom="column">
                    <wp:posOffset>2948940</wp:posOffset>
                  </wp:positionH>
                  <wp:positionV relativeFrom="paragraph">
                    <wp:posOffset>365760</wp:posOffset>
                  </wp:positionV>
                  <wp:extent cx="1289050" cy="1046480"/>
                  <wp:effectExtent l="0" t="0" r="6350" b="1270"/>
                  <wp:wrapNone/>
                  <wp:docPr id="1" name="Slika 1" descr="logoSGL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logoSGL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46147">
              <w:rPr>
                <w:rFonts w:ascii="Lucida Sans Unicode" w:hAnsi="Lucida Sans Unicode" w:cs="Tahoma"/>
                <w:b/>
                <w:spacing w:val="54"/>
                <w:sz w:val="26"/>
                <w:szCs w:val="26"/>
              </w:rPr>
              <w:t>Srednja gozdarska in lesarska šola   Postojna</w:t>
            </w:r>
          </w:p>
        </w:tc>
      </w:tr>
      <w:tr w:rsidR="00281D4A" w:rsidRPr="00146147" w:rsidTr="009C0DD2">
        <w:tc>
          <w:tcPr>
            <w:tcW w:w="2125" w:type="pct"/>
          </w:tcPr>
          <w:p w:rsidR="00281D4A" w:rsidRPr="00146147" w:rsidRDefault="00281D4A" w:rsidP="009C0DD2">
            <w:pPr>
              <w:spacing w:line="360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</w:p>
          <w:p w:rsidR="00281D4A" w:rsidRPr="00146147" w:rsidRDefault="00281D4A" w:rsidP="009C0DD2">
            <w:pPr>
              <w:spacing w:line="360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</w:p>
          <w:p w:rsidR="00281D4A" w:rsidRPr="00146147" w:rsidRDefault="00281D4A" w:rsidP="009C0DD2">
            <w:pPr>
              <w:spacing w:line="360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</w:p>
          <w:p w:rsidR="00281D4A" w:rsidRPr="00146147" w:rsidRDefault="00281D4A" w:rsidP="009C0DD2">
            <w:pPr>
              <w:spacing w:line="360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</w:p>
          <w:p w:rsidR="00281D4A" w:rsidRPr="00146147" w:rsidRDefault="00281D4A" w:rsidP="009C0DD2">
            <w:pPr>
              <w:spacing w:line="36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670" w:type="pct"/>
          </w:tcPr>
          <w:p w:rsidR="00281D4A" w:rsidRPr="00146147" w:rsidRDefault="00281D4A" w:rsidP="009C0DD2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205" w:type="pct"/>
          </w:tcPr>
          <w:p w:rsidR="00281D4A" w:rsidRPr="00146147" w:rsidRDefault="00281D4A" w:rsidP="009C0DD2">
            <w:pPr>
              <w:tabs>
                <w:tab w:val="left" w:pos="2193"/>
                <w:tab w:val="left" w:pos="6096"/>
              </w:tabs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146147">
              <w:rPr>
                <w:rFonts w:ascii="Lucida Sans Unicode" w:hAnsi="Lucida Sans Unicode" w:cs="Lucida Sans Unicode"/>
                <w:sz w:val="16"/>
                <w:szCs w:val="16"/>
              </w:rPr>
              <w:t>Tržaška 36</w:t>
            </w:r>
          </w:p>
          <w:p w:rsidR="00281D4A" w:rsidRPr="00146147" w:rsidRDefault="00281D4A" w:rsidP="009C0DD2">
            <w:pPr>
              <w:tabs>
                <w:tab w:val="left" w:pos="2193"/>
                <w:tab w:val="left" w:pos="6096"/>
              </w:tabs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146147">
              <w:rPr>
                <w:rFonts w:ascii="Lucida Sans Unicode" w:hAnsi="Lucida Sans Unicode" w:cs="Lucida Sans Unicode"/>
                <w:sz w:val="16"/>
                <w:szCs w:val="16"/>
              </w:rPr>
              <w:t>6230 Postojna</w:t>
            </w:r>
          </w:p>
          <w:p w:rsidR="00281D4A" w:rsidRPr="00146147" w:rsidRDefault="00281D4A" w:rsidP="009C0DD2">
            <w:pPr>
              <w:spacing w:line="360" w:lineRule="auto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146147">
              <w:rPr>
                <w:rFonts w:ascii="Lucida Sans Unicode" w:hAnsi="Lucida Sans Unicode" w:cs="Lucida Sans Unicode"/>
                <w:sz w:val="16"/>
                <w:szCs w:val="16"/>
              </w:rPr>
              <w:t>Slovenija</w:t>
            </w:r>
          </w:p>
          <w:p w:rsidR="00281D4A" w:rsidRPr="00146147" w:rsidRDefault="00281D4A" w:rsidP="009C0DD2">
            <w:pPr>
              <w:tabs>
                <w:tab w:val="left" w:pos="2193"/>
                <w:tab w:val="left" w:pos="6096"/>
              </w:tabs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146147">
              <w:rPr>
                <w:rFonts w:ascii="Lucida Sans Unicode" w:hAnsi="Lucida Sans Unicode" w:cs="Lucida Sans Unicode"/>
                <w:sz w:val="16"/>
                <w:szCs w:val="16"/>
              </w:rPr>
              <w:t>tel. šola: 05/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>850 10 20</w:t>
            </w:r>
          </w:p>
          <w:p w:rsidR="00281D4A" w:rsidRPr="00146147" w:rsidRDefault="00281D4A" w:rsidP="009C0DD2">
            <w:pPr>
              <w:spacing w:line="360" w:lineRule="auto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proofErr w:type="spellStart"/>
            <w:r w:rsidRPr="00146147">
              <w:rPr>
                <w:rFonts w:ascii="Lucida Sans Unicode" w:hAnsi="Lucida Sans Unicode" w:cs="Lucida Sans Unicode"/>
                <w:sz w:val="16"/>
                <w:szCs w:val="16"/>
              </w:rPr>
              <w:t>fax</w:t>
            </w:r>
            <w:proofErr w:type="spellEnd"/>
            <w:r w:rsidRPr="00146147">
              <w:rPr>
                <w:rFonts w:ascii="Lucida Sans Unicode" w:hAnsi="Lucida Sans Unicode" w:cs="Lucida Sans Unicode"/>
                <w:sz w:val="16"/>
                <w:szCs w:val="16"/>
              </w:rPr>
              <w:t xml:space="preserve">: 05/726 22 20 </w:t>
            </w:r>
          </w:p>
        </w:tc>
      </w:tr>
    </w:tbl>
    <w:p w:rsidR="004546A9" w:rsidRPr="00216E48" w:rsidRDefault="004546A9" w:rsidP="00104C0B">
      <w:pPr>
        <w:jc w:val="both"/>
        <w:rPr>
          <w:rFonts w:ascii="Times New Roman" w:hAnsi="Times New Roman" w:cs="Times New Roman"/>
          <w:noProof/>
          <w:sz w:val="24"/>
          <w:lang w:eastAsia="sl-SI"/>
        </w:rPr>
      </w:pPr>
    </w:p>
    <w:p w:rsidR="00281D4A" w:rsidRPr="00281D4A" w:rsidRDefault="00281D4A" w:rsidP="00281D4A">
      <w:pPr>
        <w:rPr>
          <w:rFonts w:ascii="Times New Roman" w:hAnsi="Times New Roman" w:cs="Times New Roman"/>
          <w:noProof/>
          <w:sz w:val="24"/>
          <w:szCs w:val="24"/>
          <w:lang w:eastAsia="sl-SI"/>
        </w:rPr>
      </w:pPr>
      <w:r w:rsidRPr="00281D4A">
        <w:rPr>
          <w:rFonts w:ascii="Times New Roman" w:hAnsi="Times New Roman" w:cs="Times New Roman"/>
          <w:noProof/>
          <w:sz w:val="24"/>
          <w:szCs w:val="24"/>
          <w:lang w:eastAsia="sl-SI"/>
        </w:rPr>
        <w:t>Št.: 28/17-2016</w:t>
      </w:r>
    </w:p>
    <w:p w:rsidR="00281D4A" w:rsidRDefault="00281D4A" w:rsidP="00281D4A">
      <w:pPr>
        <w:rPr>
          <w:rFonts w:ascii="Times New Roman" w:hAnsi="Times New Roman" w:cs="Times New Roman"/>
          <w:b/>
          <w:noProof/>
          <w:sz w:val="28"/>
          <w:lang w:eastAsia="sl-SI"/>
        </w:rPr>
      </w:pPr>
    </w:p>
    <w:p w:rsidR="004546A9" w:rsidRPr="00216E48" w:rsidRDefault="004546A9" w:rsidP="00281D4A">
      <w:pPr>
        <w:rPr>
          <w:rFonts w:ascii="Times New Roman" w:hAnsi="Times New Roman" w:cs="Times New Roman"/>
          <w:b/>
          <w:noProof/>
          <w:sz w:val="28"/>
          <w:lang w:eastAsia="sl-SI"/>
        </w:rPr>
      </w:pPr>
      <w:r w:rsidRPr="00216E48">
        <w:rPr>
          <w:rFonts w:ascii="Times New Roman" w:hAnsi="Times New Roman" w:cs="Times New Roman"/>
          <w:b/>
          <w:noProof/>
          <w:sz w:val="28"/>
          <w:lang w:eastAsia="sl-SI"/>
        </w:rPr>
        <w:t xml:space="preserve">UREJENOST DIJAKOV </w:t>
      </w:r>
      <w:r w:rsidR="008B63AF" w:rsidRPr="00216E48">
        <w:rPr>
          <w:rFonts w:ascii="Times New Roman" w:hAnsi="Times New Roman" w:cs="Times New Roman"/>
          <w:b/>
          <w:noProof/>
          <w:sz w:val="28"/>
          <w:lang w:eastAsia="sl-SI"/>
        </w:rPr>
        <w:t>PRI PRAKTIČNEM POUKU</w:t>
      </w:r>
    </w:p>
    <w:p w:rsidR="00245D65" w:rsidRPr="00216E48" w:rsidRDefault="00245D65" w:rsidP="00104C0B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lang w:eastAsia="sl-SI"/>
        </w:rPr>
      </w:pPr>
    </w:p>
    <w:p w:rsidR="00245D65" w:rsidRPr="00216E48" w:rsidRDefault="00245D65" w:rsidP="00104C0B">
      <w:pPr>
        <w:spacing w:after="0" w:line="360" w:lineRule="auto"/>
        <w:jc w:val="both"/>
        <w:rPr>
          <w:rFonts w:ascii="Times New Roman" w:hAnsi="Times New Roman" w:cs="Times New Roman"/>
          <w:b/>
          <w:i/>
          <w:noProof/>
          <w:sz w:val="24"/>
          <w:lang w:eastAsia="sl-SI"/>
        </w:rPr>
      </w:pPr>
      <w:r w:rsidRPr="00216E48">
        <w:rPr>
          <w:rFonts w:ascii="Times New Roman" w:hAnsi="Times New Roman" w:cs="Times New Roman"/>
          <w:b/>
          <w:i/>
          <w:noProof/>
          <w:sz w:val="24"/>
          <w:lang w:eastAsia="sl-SI"/>
        </w:rPr>
        <w:t>Pravil</w:t>
      </w:r>
      <w:r w:rsidR="00E8203A">
        <w:rPr>
          <w:rFonts w:ascii="Times New Roman" w:hAnsi="Times New Roman" w:cs="Times New Roman"/>
          <w:b/>
          <w:i/>
          <w:noProof/>
          <w:sz w:val="24"/>
          <w:lang w:eastAsia="sl-SI"/>
        </w:rPr>
        <w:t>nik</w:t>
      </w:r>
      <w:r w:rsidRPr="00216E48">
        <w:rPr>
          <w:rFonts w:ascii="Times New Roman" w:hAnsi="Times New Roman" w:cs="Times New Roman"/>
          <w:b/>
          <w:i/>
          <w:noProof/>
          <w:sz w:val="24"/>
          <w:lang w:eastAsia="sl-SI"/>
        </w:rPr>
        <w:t xml:space="preserve"> o urejenosti dijakov </w:t>
      </w:r>
      <w:r w:rsidR="008B63AF" w:rsidRPr="00216E48">
        <w:rPr>
          <w:rFonts w:ascii="Times New Roman" w:hAnsi="Times New Roman" w:cs="Times New Roman"/>
          <w:b/>
          <w:i/>
          <w:noProof/>
          <w:sz w:val="24"/>
          <w:lang w:eastAsia="sl-SI"/>
        </w:rPr>
        <w:t>pri praktičnem pouku</w:t>
      </w:r>
      <w:r w:rsidRPr="00216E48">
        <w:rPr>
          <w:rFonts w:ascii="Times New Roman" w:hAnsi="Times New Roman" w:cs="Times New Roman"/>
          <w:b/>
          <w:i/>
          <w:noProof/>
          <w:sz w:val="24"/>
          <w:lang w:eastAsia="sl-SI"/>
        </w:rPr>
        <w:t xml:space="preserve"> </w:t>
      </w:r>
      <w:r w:rsidR="002E19F2">
        <w:rPr>
          <w:rFonts w:ascii="Times New Roman" w:hAnsi="Times New Roman" w:cs="Times New Roman"/>
          <w:b/>
          <w:i/>
          <w:noProof/>
          <w:sz w:val="24"/>
          <w:lang w:eastAsia="sl-SI"/>
        </w:rPr>
        <w:t>je</w:t>
      </w:r>
      <w:r w:rsidRPr="00216E48">
        <w:rPr>
          <w:rFonts w:ascii="Times New Roman" w:hAnsi="Times New Roman" w:cs="Times New Roman"/>
          <w:b/>
          <w:i/>
          <w:noProof/>
          <w:sz w:val="24"/>
          <w:lang w:eastAsia="sl-SI"/>
        </w:rPr>
        <w:t xml:space="preserve"> nastal na podlagi priporočil o preprečevanju in obvladovanju infekcij in veljajo za vse zaposlene v zdravstvu. Predstavlja temelj varne in kakovostne obravnave pacienta. </w:t>
      </w:r>
      <w:r w:rsidR="00104C0B" w:rsidRPr="00216E48">
        <w:rPr>
          <w:rFonts w:ascii="Times New Roman" w:hAnsi="Times New Roman" w:cs="Times New Roman"/>
          <w:b/>
          <w:i/>
          <w:noProof/>
          <w:sz w:val="24"/>
          <w:lang w:eastAsia="sl-SI"/>
        </w:rPr>
        <w:t>Priporočila so interne narave, ki izhajajo iz zakonskih določil in so oblikovana v aktivu zdravstva. Navodila je potrdilo vodstvo šole</w:t>
      </w:r>
      <w:r w:rsidR="00E8203A">
        <w:rPr>
          <w:rFonts w:ascii="Times New Roman" w:hAnsi="Times New Roman" w:cs="Times New Roman"/>
          <w:b/>
          <w:i/>
          <w:noProof/>
          <w:sz w:val="24"/>
          <w:lang w:eastAsia="sl-SI"/>
        </w:rPr>
        <w:t>,</w:t>
      </w:r>
      <w:r w:rsidR="00104C0B" w:rsidRPr="00216E48">
        <w:rPr>
          <w:rFonts w:ascii="Times New Roman" w:hAnsi="Times New Roman" w:cs="Times New Roman"/>
          <w:b/>
          <w:i/>
          <w:noProof/>
          <w:sz w:val="24"/>
          <w:lang w:eastAsia="sl-SI"/>
        </w:rPr>
        <w:t xml:space="preserve"> dne 14.</w:t>
      </w:r>
      <w:r w:rsidR="00E8203A">
        <w:rPr>
          <w:rFonts w:ascii="Times New Roman" w:hAnsi="Times New Roman" w:cs="Times New Roman"/>
          <w:b/>
          <w:i/>
          <w:noProof/>
          <w:sz w:val="24"/>
          <w:lang w:eastAsia="sl-SI"/>
        </w:rPr>
        <w:t xml:space="preserve"> </w:t>
      </w:r>
      <w:r w:rsidR="00104C0B" w:rsidRPr="00216E48">
        <w:rPr>
          <w:rFonts w:ascii="Times New Roman" w:hAnsi="Times New Roman" w:cs="Times New Roman"/>
          <w:b/>
          <w:i/>
          <w:noProof/>
          <w:sz w:val="24"/>
          <w:lang w:eastAsia="sl-SI"/>
        </w:rPr>
        <w:t>11.</w:t>
      </w:r>
      <w:r w:rsidR="00E8203A">
        <w:rPr>
          <w:rFonts w:ascii="Times New Roman" w:hAnsi="Times New Roman" w:cs="Times New Roman"/>
          <w:b/>
          <w:i/>
          <w:noProof/>
          <w:sz w:val="24"/>
          <w:lang w:eastAsia="sl-SI"/>
        </w:rPr>
        <w:t xml:space="preserve"> </w:t>
      </w:r>
      <w:r w:rsidR="00104C0B" w:rsidRPr="00216E48">
        <w:rPr>
          <w:rFonts w:ascii="Times New Roman" w:hAnsi="Times New Roman" w:cs="Times New Roman"/>
          <w:b/>
          <w:i/>
          <w:noProof/>
          <w:sz w:val="24"/>
          <w:lang w:eastAsia="sl-SI"/>
        </w:rPr>
        <w:t xml:space="preserve">2016. </w:t>
      </w:r>
    </w:p>
    <w:p w:rsidR="00104C0B" w:rsidRPr="00216E48" w:rsidRDefault="00104C0B" w:rsidP="00104C0B">
      <w:pPr>
        <w:spacing w:after="0" w:line="360" w:lineRule="auto"/>
        <w:jc w:val="both"/>
        <w:rPr>
          <w:rFonts w:ascii="Times New Roman" w:hAnsi="Times New Roman" w:cs="Times New Roman"/>
          <w:b/>
          <w:i/>
          <w:noProof/>
          <w:sz w:val="24"/>
          <w:lang w:eastAsia="sl-SI"/>
        </w:rPr>
      </w:pPr>
      <w:r w:rsidRPr="00216E48">
        <w:rPr>
          <w:rFonts w:ascii="Times New Roman" w:hAnsi="Times New Roman" w:cs="Times New Roman"/>
          <w:b/>
          <w:i/>
          <w:noProof/>
          <w:sz w:val="24"/>
          <w:lang w:eastAsia="sl-SI"/>
        </w:rPr>
        <w:t xml:space="preserve">Dijak je </w:t>
      </w:r>
      <w:r w:rsidR="008A28AE" w:rsidRPr="00216E48">
        <w:rPr>
          <w:rFonts w:ascii="Times New Roman" w:hAnsi="Times New Roman" w:cs="Times New Roman"/>
          <w:b/>
          <w:i/>
          <w:noProof/>
          <w:sz w:val="24"/>
          <w:lang w:eastAsia="sl-SI"/>
        </w:rPr>
        <w:t>oseba, ki obiskuje izobraževalna</w:t>
      </w:r>
      <w:r w:rsidRPr="00216E48">
        <w:rPr>
          <w:rFonts w:ascii="Times New Roman" w:hAnsi="Times New Roman" w:cs="Times New Roman"/>
          <w:b/>
          <w:i/>
          <w:noProof/>
          <w:sz w:val="24"/>
          <w:lang w:eastAsia="sl-SI"/>
        </w:rPr>
        <w:t xml:space="preserve"> program</w:t>
      </w:r>
      <w:r w:rsidR="008A28AE" w:rsidRPr="00216E48">
        <w:rPr>
          <w:rFonts w:ascii="Times New Roman" w:hAnsi="Times New Roman" w:cs="Times New Roman"/>
          <w:b/>
          <w:i/>
          <w:noProof/>
          <w:sz w:val="24"/>
          <w:lang w:eastAsia="sl-SI"/>
        </w:rPr>
        <w:t>a</w:t>
      </w:r>
      <w:r w:rsidRPr="00216E48">
        <w:rPr>
          <w:rFonts w:ascii="Times New Roman" w:hAnsi="Times New Roman" w:cs="Times New Roman"/>
          <w:b/>
          <w:i/>
          <w:noProof/>
          <w:sz w:val="24"/>
          <w:lang w:eastAsia="sl-SI"/>
        </w:rPr>
        <w:t xml:space="preserve"> zdravstvena nega</w:t>
      </w:r>
      <w:r w:rsidR="008B63AF" w:rsidRPr="00216E48">
        <w:rPr>
          <w:rFonts w:ascii="Times New Roman" w:hAnsi="Times New Roman" w:cs="Times New Roman"/>
          <w:b/>
          <w:i/>
          <w:noProof/>
          <w:sz w:val="24"/>
          <w:lang w:eastAsia="sl-SI"/>
        </w:rPr>
        <w:t xml:space="preserve"> ter nega in oskrba</w:t>
      </w:r>
      <w:r w:rsidRPr="00216E48">
        <w:rPr>
          <w:rFonts w:ascii="Times New Roman" w:hAnsi="Times New Roman" w:cs="Times New Roman"/>
          <w:b/>
          <w:i/>
          <w:noProof/>
          <w:sz w:val="24"/>
          <w:lang w:eastAsia="sl-SI"/>
        </w:rPr>
        <w:t xml:space="preserve"> in se v temu dokumentu uporablja za oba spola enako.</w:t>
      </w:r>
    </w:p>
    <w:p w:rsidR="004546A9" w:rsidRPr="00216E48" w:rsidRDefault="004546A9" w:rsidP="00104C0B">
      <w:pPr>
        <w:spacing w:after="0" w:line="360" w:lineRule="auto"/>
        <w:jc w:val="both"/>
        <w:rPr>
          <w:rFonts w:ascii="Times New Roman" w:hAnsi="Times New Roman" w:cs="Times New Roman"/>
          <w:noProof/>
          <w:lang w:eastAsia="sl-SI"/>
        </w:rPr>
      </w:pPr>
    </w:p>
    <w:p w:rsidR="00ED6DD8" w:rsidRPr="00216E48" w:rsidRDefault="004546A9" w:rsidP="00104C0B">
      <w:pPr>
        <w:pStyle w:val="Odstavekseznama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</w:rPr>
      </w:pPr>
      <w:r w:rsidRPr="00216E48">
        <w:rPr>
          <w:rFonts w:ascii="Times New Roman" w:hAnsi="Times New Roman" w:cs="Times New Roman"/>
        </w:rPr>
        <w:t>člen</w:t>
      </w:r>
    </w:p>
    <w:p w:rsidR="004546A9" w:rsidRPr="00216E48" w:rsidRDefault="004546A9" w:rsidP="00104C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16E48">
        <w:rPr>
          <w:rFonts w:ascii="Times New Roman" w:hAnsi="Times New Roman" w:cs="Times New Roman"/>
        </w:rPr>
        <w:t xml:space="preserve">Dijak mora </w:t>
      </w:r>
      <w:r w:rsidR="00E8203A">
        <w:rPr>
          <w:rFonts w:ascii="Times New Roman" w:hAnsi="Times New Roman" w:cs="Times New Roman"/>
        </w:rPr>
        <w:t>nositi</w:t>
      </w:r>
      <w:r w:rsidRPr="00216E48">
        <w:rPr>
          <w:rFonts w:ascii="Times New Roman" w:hAnsi="Times New Roman" w:cs="Times New Roman"/>
        </w:rPr>
        <w:t xml:space="preserve"> </w:t>
      </w:r>
      <w:r w:rsidR="008B63AF" w:rsidRPr="00216E48">
        <w:rPr>
          <w:rFonts w:ascii="Times New Roman" w:hAnsi="Times New Roman" w:cs="Times New Roman"/>
        </w:rPr>
        <w:t>pri praktičnem pouku</w:t>
      </w:r>
      <w:r w:rsidRPr="00216E48">
        <w:rPr>
          <w:rFonts w:ascii="Times New Roman" w:hAnsi="Times New Roman" w:cs="Times New Roman"/>
        </w:rPr>
        <w:t xml:space="preserve"> čisto in zlikano delovno obleko. </w:t>
      </w:r>
      <w:r w:rsidR="00245D65" w:rsidRPr="00216E48">
        <w:rPr>
          <w:rFonts w:ascii="Times New Roman" w:hAnsi="Times New Roman" w:cs="Times New Roman"/>
        </w:rPr>
        <w:t xml:space="preserve">V </w:t>
      </w:r>
      <w:r w:rsidR="00216E48" w:rsidRPr="00216E48">
        <w:rPr>
          <w:rFonts w:ascii="Times New Roman" w:hAnsi="Times New Roman" w:cs="Times New Roman"/>
        </w:rPr>
        <w:t>učilnici</w:t>
      </w:r>
      <w:r w:rsidR="008A28AE" w:rsidRPr="00216E48">
        <w:rPr>
          <w:rFonts w:ascii="Times New Roman" w:hAnsi="Times New Roman" w:cs="Times New Roman"/>
        </w:rPr>
        <w:t xml:space="preserve"> </w:t>
      </w:r>
      <w:r w:rsidRPr="00216E48">
        <w:rPr>
          <w:rFonts w:ascii="Times New Roman" w:hAnsi="Times New Roman" w:cs="Times New Roman"/>
        </w:rPr>
        <w:t>mora imeti dijak</w:t>
      </w:r>
      <w:r w:rsidR="00E8203A">
        <w:rPr>
          <w:rFonts w:ascii="Times New Roman" w:hAnsi="Times New Roman" w:cs="Times New Roman"/>
        </w:rPr>
        <w:t xml:space="preserve"> obuto</w:t>
      </w:r>
      <w:r w:rsidRPr="00216E48">
        <w:rPr>
          <w:rFonts w:ascii="Times New Roman" w:hAnsi="Times New Roman" w:cs="Times New Roman"/>
        </w:rPr>
        <w:t xml:space="preserve"> primerno obutev, ki ima nedrseč podplat, je spredaj zaprta, ni kričečih barv in je pralna. Ne sme imeti pete višje od 3 cm in n</w:t>
      </w:r>
      <w:r w:rsidR="00E8203A">
        <w:rPr>
          <w:rFonts w:ascii="Times New Roman" w:hAnsi="Times New Roman" w:cs="Times New Roman"/>
        </w:rPr>
        <w:t>e sme biti</w:t>
      </w:r>
      <w:r w:rsidRPr="00216E48">
        <w:rPr>
          <w:rFonts w:ascii="Times New Roman" w:hAnsi="Times New Roman" w:cs="Times New Roman"/>
        </w:rPr>
        <w:t xml:space="preserve"> hrupna. Obutev </w:t>
      </w:r>
      <w:r w:rsidR="00216E48" w:rsidRPr="00216E48">
        <w:rPr>
          <w:rFonts w:ascii="Times New Roman" w:hAnsi="Times New Roman" w:cs="Times New Roman"/>
        </w:rPr>
        <w:t>in delovna obleka</w:t>
      </w:r>
      <w:r w:rsidR="008A28AE" w:rsidRPr="00216E48">
        <w:rPr>
          <w:rFonts w:ascii="Times New Roman" w:hAnsi="Times New Roman" w:cs="Times New Roman"/>
        </w:rPr>
        <w:t xml:space="preserve"> </w:t>
      </w:r>
      <w:r w:rsidRPr="00216E48">
        <w:rPr>
          <w:rFonts w:ascii="Times New Roman" w:hAnsi="Times New Roman" w:cs="Times New Roman"/>
        </w:rPr>
        <w:t>se uporablja</w:t>
      </w:r>
      <w:r w:rsidR="008A28AE" w:rsidRPr="00216E48">
        <w:rPr>
          <w:rFonts w:ascii="Times New Roman" w:hAnsi="Times New Roman" w:cs="Times New Roman"/>
        </w:rPr>
        <w:t>ta</w:t>
      </w:r>
      <w:r w:rsidRPr="00216E48">
        <w:rPr>
          <w:rFonts w:ascii="Times New Roman" w:hAnsi="Times New Roman" w:cs="Times New Roman"/>
        </w:rPr>
        <w:t xml:space="preserve"> </w:t>
      </w:r>
      <w:r w:rsidR="00E8203A">
        <w:rPr>
          <w:rFonts w:ascii="Times New Roman" w:hAnsi="Times New Roman" w:cs="Times New Roman"/>
        </w:rPr>
        <w:t>le</w:t>
      </w:r>
      <w:r w:rsidRPr="00216E48">
        <w:rPr>
          <w:rFonts w:ascii="Times New Roman" w:hAnsi="Times New Roman" w:cs="Times New Roman"/>
        </w:rPr>
        <w:t xml:space="preserve"> </w:t>
      </w:r>
      <w:r w:rsidR="008B63AF" w:rsidRPr="00216E48">
        <w:rPr>
          <w:rFonts w:ascii="Times New Roman" w:hAnsi="Times New Roman" w:cs="Times New Roman"/>
        </w:rPr>
        <w:t>pri praktičnemu pouku</w:t>
      </w:r>
      <w:r w:rsidRPr="00216E48">
        <w:rPr>
          <w:rFonts w:ascii="Times New Roman" w:hAnsi="Times New Roman" w:cs="Times New Roman"/>
        </w:rPr>
        <w:t xml:space="preserve"> (</w:t>
      </w:r>
      <w:r w:rsidR="002E19F2" w:rsidRPr="00216E48">
        <w:rPr>
          <w:rFonts w:ascii="Times New Roman" w:hAnsi="Times New Roman" w:cs="Times New Roman"/>
        </w:rPr>
        <w:t>v delovni ob</w:t>
      </w:r>
      <w:r w:rsidR="002E19F2">
        <w:rPr>
          <w:rFonts w:ascii="Times New Roman" w:hAnsi="Times New Roman" w:cs="Times New Roman"/>
        </w:rPr>
        <w:t>leki in obutvi</w:t>
      </w:r>
      <w:r w:rsidR="002E19F2" w:rsidRPr="00216E48">
        <w:rPr>
          <w:rFonts w:ascii="Times New Roman" w:hAnsi="Times New Roman" w:cs="Times New Roman"/>
        </w:rPr>
        <w:t xml:space="preserve"> je </w:t>
      </w:r>
      <w:r w:rsidRPr="00216E48">
        <w:rPr>
          <w:rFonts w:ascii="Times New Roman" w:hAnsi="Times New Roman" w:cs="Times New Roman"/>
        </w:rPr>
        <w:t xml:space="preserve">prepovedano </w:t>
      </w:r>
      <w:r w:rsidR="00E8203A">
        <w:rPr>
          <w:rFonts w:ascii="Times New Roman" w:hAnsi="Times New Roman" w:cs="Times New Roman"/>
        </w:rPr>
        <w:t>zapustiti</w:t>
      </w:r>
      <w:r w:rsidR="00104C0B" w:rsidRPr="00216E48">
        <w:rPr>
          <w:rFonts w:ascii="Times New Roman" w:hAnsi="Times New Roman" w:cs="Times New Roman"/>
        </w:rPr>
        <w:t xml:space="preserve"> prostor</w:t>
      </w:r>
      <w:r w:rsidR="00E8203A">
        <w:rPr>
          <w:rFonts w:ascii="Times New Roman" w:hAnsi="Times New Roman" w:cs="Times New Roman"/>
        </w:rPr>
        <w:t>e</w:t>
      </w:r>
      <w:r w:rsidR="00104C0B" w:rsidRPr="00216E48">
        <w:rPr>
          <w:rFonts w:ascii="Times New Roman" w:hAnsi="Times New Roman" w:cs="Times New Roman"/>
        </w:rPr>
        <w:t xml:space="preserve"> šole).</w:t>
      </w:r>
      <w:r w:rsidR="00216E48" w:rsidRPr="00216E48">
        <w:rPr>
          <w:rFonts w:ascii="Times New Roman" w:hAnsi="Times New Roman" w:cs="Times New Roman"/>
        </w:rPr>
        <w:t xml:space="preserve"> </w:t>
      </w:r>
      <w:r w:rsidR="00E8203A">
        <w:rPr>
          <w:rFonts w:ascii="Times New Roman" w:hAnsi="Times New Roman" w:cs="Times New Roman"/>
        </w:rPr>
        <w:t>Dijak, ki na uniformi nima izvezenega imena in priimka mora nositi identifikacijsko kartico.</w:t>
      </w:r>
      <w:r w:rsidR="002E19F2">
        <w:rPr>
          <w:rFonts w:ascii="Times New Roman" w:hAnsi="Times New Roman" w:cs="Times New Roman"/>
        </w:rPr>
        <w:t xml:space="preserve"> Dijak mora k praktičnemu pouku vedno prinesti pisala zelene, rdeče in modre barve (zaradi ustreznega dokumentiranja).</w:t>
      </w:r>
    </w:p>
    <w:p w:rsidR="00104C0B" w:rsidRPr="00216E48" w:rsidRDefault="00104C0B" w:rsidP="00104C0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546A9" w:rsidRPr="00216E48" w:rsidRDefault="004546A9" w:rsidP="00104C0B">
      <w:pPr>
        <w:pStyle w:val="Odstavekseznama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</w:rPr>
      </w:pPr>
      <w:r w:rsidRPr="00216E48">
        <w:rPr>
          <w:rFonts w:ascii="Times New Roman" w:hAnsi="Times New Roman" w:cs="Times New Roman"/>
        </w:rPr>
        <w:t>člen</w:t>
      </w:r>
    </w:p>
    <w:p w:rsidR="00104C0B" w:rsidRDefault="004546A9" w:rsidP="00104C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16E48">
        <w:rPr>
          <w:rFonts w:ascii="Times New Roman" w:hAnsi="Times New Roman" w:cs="Times New Roman"/>
        </w:rPr>
        <w:t>Nohti dijak</w:t>
      </w:r>
      <w:r w:rsidR="00E8203A">
        <w:rPr>
          <w:rFonts w:ascii="Times New Roman" w:hAnsi="Times New Roman" w:cs="Times New Roman"/>
        </w:rPr>
        <w:t>a</w:t>
      </w:r>
      <w:r w:rsidRPr="00216E48">
        <w:rPr>
          <w:rFonts w:ascii="Times New Roman" w:hAnsi="Times New Roman" w:cs="Times New Roman"/>
        </w:rPr>
        <w:t xml:space="preserve"> morajo biti kratko pristriženi. Dovoljen je prozoren lak za nohte, ki pa ni poškodovan. </w:t>
      </w:r>
      <w:r w:rsidR="008B63AF" w:rsidRPr="00216E48">
        <w:rPr>
          <w:rFonts w:ascii="Times New Roman" w:hAnsi="Times New Roman" w:cs="Times New Roman"/>
        </w:rPr>
        <w:t>Pri praktičnemu pouku</w:t>
      </w:r>
      <w:r w:rsidRPr="00216E48">
        <w:rPr>
          <w:rFonts w:ascii="Times New Roman" w:hAnsi="Times New Roman" w:cs="Times New Roman"/>
        </w:rPr>
        <w:t xml:space="preserve"> ni dovoljeno nositi prstan</w:t>
      </w:r>
      <w:r w:rsidR="008B63AF" w:rsidRPr="00216E48">
        <w:rPr>
          <w:rFonts w:ascii="Times New Roman" w:hAnsi="Times New Roman" w:cs="Times New Roman"/>
        </w:rPr>
        <w:t>ov</w:t>
      </w:r>
      <w:r w:rsidRPr="00216E48">
        <w:rPr>
          <w:rFonts w:ascii="Times New Roman" w:hAnsi="Times New Roman" w:cs="Times New Roman"/>
        </w:rPr>
        <w:t xml:space="preserve">, </w:t>
      </w:r>
      <w:r w:rsidR="00E8203A">
        <w:rPr>
          <w:rFonts w:ascii="Times New Roman" w:hAnsi="Times New Roman" w:cs="Times New Roman"/>
        </w:rPr>
        <w:t xml:space="preserve">ogrlic, </w:t>
      </w:r>
      <w:r w:rsidRPr="00216E48">
        <w:rPr>
          <w:rFonts w:ascii="Times New Roman" w:hAnsi="Times New Roman" w:cs="Times New Roman"/>
        </w:rPr>
        <w:t>zapestnic ali ročn</w:t>
      </w:r>
      <w:r w:rsidR="008B63AF" w:rsidRPr="00216E48">
        <w:rPr>
          <w:rFonts w:ascii="Times New Roman" w:hAnsi="Times New Roman" w:cs="Times New Roman"/>
        </w:rPr>
        <w:t>ih</w:t>
      </w:r>
      <w:r w:rsidRPr="00216E48">
        <w:rPr>
          <w:rFonts w:ascii="Times New Roman" w:hAnsi="Times New Roman" w:cs="Times New Roman"/>
        </w:rPr>
        <w:t xml:space="preserve"> ur. </w:t>
      </w:r>
    </w:p>
    <w:p w:rsidR="00E8203A" w:rsidRPr="00216E48" w:rsidRDefault="00E8203A" w:rsidP="00104C0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45D65" w:rsidRPr="00216E48" w:rsidRDefault="00104C0B" w:rsidP="00104C0B">
      <w:pPr>
        <w:pStyle w:val="Odstavekseznama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</w:rPr>
      </w:pPr>
      <w:r w:rsidRPr="00216E48">
        <w:rPr>
          <w:rFonts w:ascii="Times New Roman" w:hAnsi="Times New Roman" w:cs="Times New Roman"/>
        </w:rPr>
        <w:t>č</w:t>
      </w:r>
      <w:r w:rsidR="00245D65" w:rsidRPr="00216E48">
        <w:rPr>
          <w:rFonts w:ascii="Times New Roman" w:hAnsi="Times New Roman" w:cs="Times New Roman"/>
        </w:rPr>
        <w:t>len</w:t>
      </w:r>
    </w:p>
    <w:p w:rsidR="005D3AD1" w:rsidRPr="00216E48" w:rsidRDefault="00104C0B" w:rsidP="00104C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16E48">
        <w:rPr>
          <w:rFonts w:ascii="Times New Roman" w:hAnsi="Times New Roman" w:cs="Times New Roman"/>
        </w:rPr>
        <w:t xml:space="preserve">Lasje </w:t>
      </w:r>
      <w:r w:rsidR="00E8203A">
        <w:rPr>
          <w:rFonts w:ascii="Times New Roman" w:hAnsi="Times New Roman" w:cs="Times New Roman"/>
        </w:rPr>
        <w:t>morajo biti</w:t>
      </w:r>
      <w:r w:rsidRPr="00216E48">
        <w:rPr>
          <w:rFonts w:ascii="Times New Roman" w:hAnsi="Times New Roman" w:cs="Times New Roman"/>
        </w:rPr>
        <w:t xml:space="preserve"> čisti in urejeni. Daljši lasje morajo biti speti v ustrezno pričesko. Lasje naj se ne dotikajo ramen delovne obleke.</w:t>
      </w:r>
    </w:p>
    <w:p w:rsidR="00104C0B" w:rsidRPr="00216E48" w:rsidRDefault="00104C0B" w:rsidP="00104C0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D3AD1" w:rsidRPr="00216E48" w:rsidRDefault="005D3AD1" w:rsidP="00104C0B">
      <w:pPr>
        <w:pStyle w:val="Odstavekseznama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</w:rPr>
      </w:pPr>
      <w:r w:rsidRPr="00216E48">
        <w:rPr>
          <w:rFonts w:ascii="Times New Roman" w:hAnsi="Times New Roman" w:cs="Times New Roman"/>
        </w:rPr>
        <w:t>člen</w:t>
      </w:r>
    </w:p>
    <w:p w:rsidR="00216E48" w:rsidRDefault="00E8203A" w:rsidP="00104C0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 opravljanju praktičnega pouka dijakinja ne sme biti naličena, oziroma mora biti naličena diskretno. O tem presodi učitelj.</w:t>
      </w:r>
    </w:p>
    <w:p w:rsidR="00E8203A" w:rsidRPr="00216E48" w:rsidRDefault="00E8203A" w:rsidP="00104C0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D3AD1" w:rsidRPr="00216E48" w:rsidRDefault="00245D65" w:rsidP="00104C0B">
      <w:pPr>
        <w:pStyle w:val="Odstavekseznama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</w:rPr>
      </w:pPr>
      <w:r w:rsidRPr="00216E48">
        <w:rPr>
          <w:rFonts w:ascii="Times New Roman" w:hAnsi="Times New Roman" w:cs="Times New Roman"/>
        </w:rPr>
        <w:t>č</w:t>
      </w:r>
      <w:r w:rsidR="005D3AD1" w:rsidRPr="00216E48">
        <w:rPr>
          <w:rFonts w:ascii="Times New Roman" w:hAnsi="Times New Roman" w:cs="Times New Roman"/>
        </w:rPr>
        <w:t>len</w:t>
      </w:r>
    </w:p>
    <w:p w:rsidR="00245D65" w:rsidRDefault="005D3AD1" w:rsidP="00104C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16E48">
        <w:rPr>
          <w:rFonts w:ascii="Times New Roman" w:hAnsi="Times New Roman" w:cs="Times New Roman"/>
        </w:rPr>
        <w:t xml:space="preserve">Pri praktičnemu pouku so uhani dovoljeni </w:t>
      </w:r>
      <w:r w:rsidR="00E8203A">
        <w:rPr>
          <w:rFonts w:ascii="Times New Roman" w:hAnsi="Times New Roman" w:cs="Times New Roman"/>
        </w:rPr>
        <w:t>le</w:t>
      </w:r>
      <w:r w:rsidRPr="00216E48">
        <w:rPr>
          <w:rFonts w:ascii="Times New Roman" w:hAnsi="Times New Roman" w:cs="Times New Roman"/>
        </w:rPr>
        <w:t xml:space="preserve"> v ušesnih mečicah. Ti morajo biti diskretni in </w:t>
      </w:r>
      <w:proofErr w:type="spellStart"/>
      <w:r w:rsidRPr="00216E48">
        <w:rPr>
          <w:rFonts w:ascii="Times New Roman" w:hAnsi="Times New Roman" w:cs="Times New Roman"/>
        </w:rPr>
        <w:t>neviseči</w:t>
      </w:r>
      <w:proofErr w:type="spellEnd"/>
      <w:r w:rsidRPr="00216E48">
        <w:rPr>
          <w:rFonts w:ascii="Times New Roman" w:hAnsi="Times New Roman" w:cs="Times New Roman"/>
        </w:rPr>
        <w:t>. Uhani (</w:t>
      </w:r>
      <w:proofErr w:type="spellStart"/>
      <w:r w:rsidRPr="00216E48">
        <w:rPr>
          <w:rFonts w:ascii="Times New Roman" w:hAnsi="Times New Roman" w:cs="Times New Roman"/>
        </w:rPr>
        <w:t>pirsingi</w:t>
      </w:r>
      <w:proofErr w:type="spellEnd"/>
      <w:r w:rsidRPr="00216E48">
        <w:rPr>
          <w:rFonts w:ascii="Times New Roman" w:hAnsi="Times New Roman" w:cs="Times New Roman"/>
        </w:rPr>
        <w:t>) na d</w:t>
      </w:r>
      <w:r w:rsidR="00245D65" w:rsidRPr="00216E48">
        <w:rPr>
          <w:rFonts w:ascii="Times New Roman" w:hAnsi="Times New Roman" w:cs="Times New Roman"/>
        </w:rPr>
        <w:t>rugih vidnih delih telesa (nos, obrvi, ustnice</w:t>
      </w:r>
      <w:r w:rsidR="00E8203A">
        <w:rPr>
          <w:rFonts w:ascii="Times New Roman" w:hAnsi="Times New Roman" w:cs="Times New Roman"/>
        </w:rPr>
        <w:t xml:space="preserve"> </w:t>
      </w:r>
      <w:r w:rsidR="00245D65" w:rsidRPr="00216E48">
        <w:rPr>
          <w:rFonts w:ascii="Times New Roman" w:hAnsi="Times New Roman" w:cs="Times New Roman"/>
        </w:rPr>
        <w:t>…</w:t>
      </w:r>
      <w:r w:rsidR="00E8203A">
        <w:rPr>
          <w:rFonts w:ascii="Times New Roman" w:hAnsi="Times New Roman" w:cs="Times New Roman"/>
        </w:rPr>
        <w:t>)</w:t>
      </w:r>
      <w:r w:rsidR="00245D65" w:rsidRPr="00216E48">
        <w:rPr>
          <w:rFonts w:ascii="Times New Roman" w:hAnsi="Times New Roman" w:cs="Times New Roman"/>
        </w:rPr>
        <w:t xml:space="preserve"> niso dovoljeni in jih je potrebno odstraniti ali prelepiti z ustreznim zaščitnim sredstvom. </w:t>
      </w:r>
    </w:p>
    <w:p w:rsidR="00216E48" w:rsidRPr="00216E48" w:rsidRDefault="00216E48" w:rsidP="00104C0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45D65" w:rsidRPr="00216E48" w:rsidRDefault="00245D65" w:rsidP="00104C0B">
      <w:pPr>
        <w:pStyle w:val="Odstavekseznama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</w:rPr>
      </w:pPr>
      <w:r w:rsidRPr="00216E48">
        <w:rPr>
          <w:rFonts w:ascii="Times New Roman" w:hAnsi="Times New Roman" w:cs="Times New Roman"/>
        </w:rPr>
        <w:t>člen</w:t>
      </w:r>
    </w:p>
    <w:p w:rsidR="00281D4A" w:rsidRDefault="00245D65" w:rsidP="00104C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16E48">
        <w:rPr>
          <w:rFonts w:ascii="Times New Roman" w:hAnsi="Times New Roman" w:cs="Times New Roman"/>
        </w:rPr>
        <w:t xml:space="preserve">Dijak ima preko delovne obleke lahko oblečeno </w:t>
      </w:r>
      <w:r w:rsidR="002E19F2">
        <w:rPr>
          <w:rFonts w:ascii="Times New Roman" w:hAnsi="Times New Roman" w:cs="Times New Roman"/>
        </w:rPr>
        <w:t>le</w:t>
      </w:r>
      <w:r w:rsidRPr="00216E48">
        <w:rPr>
          <w:rFonts w:ascii="Times New Roman" w:hAnsi="Times New Roman" w:cs="Times New Roman"/>
        </w:rPr>
        <w:t xml:space="preserve"> jopo na zadrgo ali gumbe</w:t>
      </w:r>
      <w:r w:rsidR="002E19F2" w:rsidRPr="002E19F2">
        <w:rPr>
          <w:rFonts w:ascii="Times New Roman" w:hAnsi="Times New Roman" w:cs="Times New Roman"/>
        </w:rPr>
        <w:t xml:space="preserve"> </w:t>
      </w:r>
      <w:r w:rsidR="002E19F2" w:rsidRPr="00216E48">
        <w:rPr>
          <w:rFonts w:ascii="Times New Roman" w:hAnsi="Times New Roman" w:cs="Times New Roman"/>
        </w:rPr>
        <w:t>nevpadljivih barv</w:t>
      </w:r>
      <w:r w:rsidRPr="00216E48">
        <w:rPr>
          <w:rFonts w:ascii="Times New Roman" w:hAnsi="Times New Roman" w:cs="Times New Roman"/>
        </w:rPr>
        <w:t>. Puloverji niso dovoljeni. Pod delovno obleko ni dovoljeno nositi majice z dolgimi rokavi. Po</w:t>
      </w:r>
      <w:r w:rsidR="008B63AF" w:rsidRPr="00216E48">
        <w:rPr>
          <w:rFonts w:ascii="Times New Roman" w:hAnsi="Times New Roman" w:cs="Times New Roman"/>
        </w:rPr>
        <w:t>d</w:t>
      </w:r>
      <w:r w:rsidRPr="00216E48">
        <w:rPr>
          <w:rFonts w:ascii="Times New Roman" w:hAnsi="Times New Roman" w:cs="Times New Roman"/>
        </w:rPr>
        <w:t xml:space="preserve"> delovno obleko prav tako ni dovoljeno nositi hlač.</w:t>
      </w:r>
    </w:p>
    <w:p w:rsidR="00281D4A" w:rsidRDefault="00281D4A" w:rsidP="00104C0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81D4A" w:rsidRDefault="00281D4A" w:rsidP="00104C0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81D4A" w:rsidRDefault="00281D4A" w:rsidP="00104C0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Postojna, 14. 11. 2016</w:t>
      </w:r>
    </w:p>
    <w:p w:rsidR="00281D4A" w:rsidRDefault="00281D4A" w:rsidP="00281D4A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Ravnateljica:</w:t>
      </w:r>
    </w:p>
    <w:p w:rsidR="002E19F2" w:rsidRPr="00216E48" w:rsidRDefault="00281D4A" w:rsidP="00281D4A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Cvetka Kernel, prof.</w:t>
      </w:r>
      <w:r w:rsidR="008A28AE" w:rsidRPr="00216E48">
        <w:rPr>
          <w:rFonts w:ascii="Times New Roman" w:hAnsi="Times New Roman" w:cs="Times New Roman"/>
        </w:rPr>
        <w:t xml:space="preserve"> </w:t>
      </w:r>
    </w:p>
    <w:p w:rsidR="00104C0B" w:rsidRPr="00216E48" w:rsidRDefault="00104C0B" w:rsidP="00104C0B">
      <w:pPr>
        <w:jc w:val="both"/>
        <w:rPr>
          <w:rFonts w:ascii="Times New Roman" w:hAnsi="Times New Roman" w:cs="Times New Roman"/>
        </w:rPr>
      </w:pPr>
    </w:p>
    <w:p w:rsidR="00104C0B" w:rsidRPr="00216E48" w:rsidRDefault="00104C0B" w:rsidP="00104C0B">
      <w:pPr>
        <w:jc w:val="both"/>
        <w:rPr>
          <w:rFonts w:ascii="Times New Roman" w:hAnsi="Times New Roman" w:cs="Times New Roman"/>
          <w:sz w:val="24"/>
        </w:rPr>
      </w:pPr>
    </w:p>
    <w:p w:rsidR="004546A9" w:rsidRPr="00216E48" w:rsidRDefault="004546A9" w:rsidP="00104C0B">
      <w:pPr>
        <w:ind w:left="360"/>
        <w:jc w:val="both"/>
        <w:rPr>
          <w:rFonts w:ascii="Times New Roman" w:hAnsi="Times New Roman" w:cs="Times New Roman"/>
          <w:sz w:val="24"/>
        </w:rPr>
      </w:pPr>
    </w:p>
    <w:sectPr w:rsidR="004546A9" w:rsidRPr="00216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D06BA"/>
    <w:multiLevelType w:val="hybridMultilevel"/>
    <w:tmpl w:val="1A602F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6A9"/>
    <w:rsid w:val="00104C0B"/>
    <w:rsid w:val="00216E48"/>
    <w:rsid w:val="00245D65"/>
    <w:rsid w:val="00281D4A"/>
    <w:rsid w:val="002E19F2"/>
    <w:rsid w:val="004546A9"/>
    <w:rsid w:val="005D3AD1"/>
    <w:rsid w:val="00695C4C"/>
    <w:rsid w:val="00897B48"/>
    <w:rsid w:val="008A28AE"/>
    <w:rsid w:val="008B63AF"/>
    <w:rsid w:val="008E2BC8"/>
    <w:rsid w:val="0098670B"/>
    <w:rsid w:val="00B07B14"/>
    <w:rsid w:val="00DF5F44"/>
    <w:rsid w:val="00E8203A"/>
    <w:rsid w:val="00ED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,#ffc,#cff"/>
    </o:shapedefaults>
    <o:shapelayout v:ext="edit">
      <o:idmap v:ext="edit" data="1"/>
    </o:shapelayout>
  </w:shapeDefaults>
  <w:decimalSymbol w:val=","/>
  <w:listSeparator w:val=";"/>
  <w15:docId w15:val="{DADB201A-55FF-4D99-8BF5-78E49452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54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546A9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454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Jasnost">
  <a:themeElements>
    <a:clrScheme name="Mreža">
      <a:dk1>
        <a:sysClr val="windowText" lastClr="000000"/>
      </a:dk1>
      <a:lt1>
        <a:sysClr val="window" lastClr="FFFFFF"/>
      </a:lt1>
      <a:dk2>
        <a:srgbClr val="534949"/>
      </a:dk2>
      <a:lt2>
        <a:srgbClr val="CCD1B9"/>
      </a:lt2>
      <a:accent1>
        <a:srgbClr val="C66951"/>
      </a:accent1>
      <a:accent2>
        <a:srgbClr val="BF974D"/>
      </a:accent2>
      <a:accent3>
        <a:srgbClr val="928B70"/>
      </a:accent3>
      <a:accent4>
        <a:srgbClr val="87706B"/>
      </a:accent4>
      <a:accent5>
        <a:srgbClr val="94734E"/>
      </a:accent5>
      <a:accent6>
        <a:srgbClr val="6F777D"/>
      </a:accent6>
      <a:hlink>
        <a:srgbClr val="CC9900"/>
      </a:hlink>
      <a:folHlink>
        <a:srgbClr val="C0C0C0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pi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5000"/>
                <a:satMod val="180000"/>
              </a:schemeClr>
            </a:gs>
            <a:gs pos="40000">
              <a:schemeClr val="phClr">
                <a:tint val="95000"/>
                <a:shade val="85000"/>
                <a:satMod val="150000"/>
              </a:schemeClr>
            </a:gs>
            <a:gs pos="100000">
              <a:schemeClr val="phClr">
                <a:shade val="45000"/>
                <a:satMod val="20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2">
            <a:duotone>
              <a:schemeClr val="phClr">
                <a:shade val="55000"/>
              </a:schemeClr>
              <a:schemeClr val="phClr">
                <a:tint val="97000"/>
                <a:satMod val="95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963BB-0F42-4E91-8540-85685151E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Dragan</cp:lastModifiedBy>
  <cp:revision>2</cp:revision>
  <dcterms:created xsi:type="dcterms:W3CDTF">2016-11-16T10:32:00Z</dcterms:created>
  <dcterms:modified xsi:type="dcterms:W3CDTF">2016-11-16T10:32:00Z</dcterms:modified>
</cp:coreProperties>
</file>